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C71" w:rsidRPr="00216542" w:rsidRDefault="00FA5C71" w:rsidP="00FA5C71">
      <w:pPr>
        <w:jc w:val="center"/>
        <w:rPr>
          <w:rFonts w:ascii="Times New Roman" w:hAnsi="Times New Roman"/>
          <w:b/>
          <w:sz w:val="36"/>
          <w:szCs w:val="36"/>
          <w:lang w:val="uk-UA"/>
        </w:rPr>
      </w:pPr>
      <w:r w:rsidRPr="00216542">
        <w:rPr>
          <w:rFonts w:ascii="Times New Roman" w:hAnsi="Times New Roman"/>
          <w:b/>
          <w:sz w:val="36"/>
          <w:szCs w:val="36"/>
          <w:lang w:val="uk-UA"/>
        </w:rPr>
        <w:t>Присяжні та народні засідателі</w:t>
      </w:r>
    </w:p>
    <w:p w:rsidR="00FA5C71" w:rsidRPr="00216542" w:rsidRDefault="00FA5C71">
      <w:pPr>
        <w:rPr>
          <w:rFonts w:ascii="Times New Roman" w:hAnsi="Times New Roman"/>
          <w:lang w:val="uk-UA"/>
        </w:rPr>
      </w:pPr>
    </w:p>
    <w:p w:rsidR="00FA5C71" w:rsidRPr="00216542" w:rsidRDefault="00FA5C71">
      <w:pPr>
        <w:rPr>
          <w:rFonts w:ascii="Times New Roman" w:hAnsi="Times New Roman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5"/>
        <w:gridCol w:w="3145"/>
        <w:gridCol w:w="3146"/>
      </w:tblGrid>
      <w:tr w:rsidR="00A567EE" w:rsidRPr="00216542" w:rsidTr="00216542">
        <w:trPr>
          <w:trHeight w:val="735"/>
        </w:trPr>
        <w:tc>
          <w:tcPr>
            <w:tcW w:w="3145" w:type="dxa"/>
          </w:tcPr>
          <w:p w:rsidR="00FA5C71" w:rsidRPr="00216542" w:rsidRDefault="00FA5C71">
            <w:pPr>
              <w:rPr>
                <w:rFonts w:ascii="Times New Roman" w:hAnsi="Times New Roman"/>
                <w:b/>
                <w:lang w:val="uk-UA"/>
              </w:rPr>
            </w:pPr>
          </w:p>
          <w:p w:rsidR="00A567EE" w:rsidRPr="00216542" w:rsidRDefault="00A567EE">
            <w:pPr>
              <w:rPr>
                <w:rFonts w:ascii="Times New Roman" w:hAnsi="Times New Roman"/>
                <w:b/>
                <w:lang w:val="uk-UA"/>
              </w:rPr>
            </w:pPr>
            <w:r w:rsidRPr="00216542">
              <w:rPr>
                <w:rFonts w:ascii="Times New Roman" w:hAnsi="Times New Roman"/>
                <w:b/>
                <w:lang w:val="uk-UA"/>
              </w:rPr>
              <w:t>Критерії порівняння</w:t>
            </w:r>
          </w:p>
        </w:tc>
        <w:tc>
          <w:tcPr>
            <w:tcW w:w="3145" w:type="dxa"/>
          </w:tcPr>
          <w:p w:rsidR="00FA5C71" w:rsidRPr="00216542" w:rsidRDefault="00FA5C71">
            <w:pPr>
              <w:rPr>
                <w:rFonts w:ascii="Times New Roman" w:hAnsi="Times New Roman"/>
                <w:b/>
                <w:lang w:val="uk-UA"/>
              </w:rPr>
            </w:pPr>
          </w:p>
          <w:p w:rsidR="00A567EE" w:rsidRPr="00216542" w:rsidRDefault="00A567EE">
            <w:pPr>
              <w:rPr>
                <w:rFonts w:ascii="Times New Roman" w:hAnsi="Times New Roman"/>
                <w:b/>
                <w:lang w:val="uk-UA"/>
              </w:rPr>
            </w:pPr>
            <w:r w:rsidRPr="00216542">
              <w:rPr>
                <w:rFonts w:ascii="Times New Roman" w:hAnsi="Times New Roman"/>
                <w:b/>
                <w:lang w:val="uk-UA"/>
              </w:rPr>
              <w:t>Присяжні засідателі</w:t>
            </w:r>
          </w:p>
        </w:tc>
        <w:tc>
          <w:tcPr>
            <w:tcW w:w="3146" w:type="dxa"/>
          </w:tcPr>
          <w:p w:rsidR="00FA5C71" w:rsidRPr="00216542" w:rsidRDefault="00FA5C71">
            <w:pPr>
              <w:rPr>
                <w:rFonts w:ascii="Times New Roman" w:hAnsi="Times New Roman"/>
                <w:b/>
                <w:lang w:val="uk-UA"/>
              </w:rPr>
            </w:pPr>
          </w:p>
          <w:p w:rsidR="00A567EE" w:rsidRPr="00216542" w:rsidRDefault="00A567EE">
            <w:pPr>
              <w:rPr>
                <w:rFonts w:ascii="Times New Roman" w:hAnsi="Times New Roman"/>
                <w:b/>
                <w:lang w:val="uk-UA"/>
              </w:rPr>
            </w:pPr>
            <w:r w:rsidRPr="00216542">
              <w:rPr>
                <w:rFonts w:ascii="Times New Roman" w:hAnsi="Times New Roman"/>
                <w:b/>
                <w:lang w:val="uk-UA"/>
              </w:rPr>
              <w:t>Народні засідателі</w:t>
            </w:r>
          </w:p>
        </w:tc>
      </w:tr>
      <w:tr w:rsidR="00A567EE" w:rsidRPr="00216542" w:rsidTr="00216542">
        <w:trPr>
          <w:trHeight w:val="1038"/>
        </w:trPr>
        <w:tc>
          <w:tcPr>
            <w:tcW w:w="3145" w:type="dxa"/>
          </w:tcPr>
          <w:p w:rsidR="00A567EE" w:rsidRPr="00216542" w:rsidRDefault="00A567EE">
            <w:pPr>
              <w:rPr>
                <w:rFonts w:ascii="Times New Roman" w:hAnsi="Times New Roman"/>
                <w:lang w:val="uk-UA"/>
              </w:rPr>
            </w:pPr>
            <w:r w:rsidRPr="00216542">
              <w:rPr>
                <w:rFonts w:ascii="Times New Roman" w:hAnsi="Times New Roman"/>
                <w:lang w:val="uk-UA"/>
              </w:rPr>
              <w:t>Наявність у сучасній судовій системі України</w:t>
            </w:r>
          </w:p>
        </w:tc>
        <w:tc>
          <w:tcPr>
            <w:tcW w:w="3145" w:type="dxa"/>
          </w:tcPr>
          <w:p w:rsidR="00A567EE" w:rsidRPr="00216542" w:rsidRDefault="00A567EE">
            <w:pPr>
              <w:rPr>
                <w:rFonts w:ascii="Times New Roman" w:hAnsi="Times New Roman"/>
                <w:lang w:val="uk-UA"/>
              </w:rPr>
            </w:pPr>
            <w:r w:rsidRPr="00216542">
              <w:rPr>
                <w:rFonts w:ascii="Times New Roman" w:hAnsi="Times New Roman"/>
                <w:lang w:val="uk-UA"/>
              </w:rPr>
              <w:t xml:space="preserve">Передбачені Конституцією  та Законом «Про судоустрій України», але поки що не впроваджені в </w:t>
            </w:r>
            <w:r w:rsidR="00367016" w:rsidRPr="00216542">
              <w:rPr>
                <w:rFonts w:ascii="Times New Roman" w:hAnsi="Times New Roman"/>
                <w:lang w:val="uk-UA"/>
              </w:rPr>
              <w:t xml:space="preserve">життя </w:t>
            </w:r>
          </w:p>
        </w:tc>
        <w:tc>
          <w:tcPr>
            <w:tcW w:w="3146" w:type="dxa"/>
          </w:tcPr>
          <w:p w:rsidR="00A567EE" w:rsidRPr="00216542" w:rsidRDefault="00367016">
            <w:pPr>
              <w:rPr>
                <w:rFonts w:ascii="Times New Roman" w:hAnsi="Times New Roman"/>
                <w:lang w:val="uk-UA"/>
              </w:rPr>
            </w:pPr>
            <w:r w:rsidRPr="00216542">
              <w:rPr>
                <w:rFonts w:ascii="Times New Roman" w:hAnsi="Times New Roman"/>
                <w:lang w:val="uk-UA"/>
              </w:rPr>
              <w:t xml:space="preserve">Беруть участь у розгляді кримінальних справ у загальних судах, </w:t>
            </w:r>
            <w:r w:rsidR="00B339CE" w:rsidRPr="00216542">
              <w:rPr>
                <w:rFonts w:ascii="Times New Roman" w:hAnsi="Times New Roman"/>
                <w:lang w:val="uk-UA"/>
              </w:rPr>
              <w:t>якщо можливе застосування довічного ув</w:t>
            </w:r>
            <w:r w:rsidR="008608A9" w:rsidRPr="00216542">
              <w:rPr>
                <w:rFonts w:ascii="Times New Roman" w:hAnsi="Times New Roman"/>
              </w:rPr>
              <w:t>’</w:t>
            </w:r>
            <w:r w:rsidR="00B339CE" w:rsidRPr="00216542">
              <w:rPr>
                <w:rFonts w:ascii="Times New Roman" w:hAnsi="Times New Roman"/>
                <w:lang w:val="uk-UA"/>
              </w:rPr>
              <w:t>язнення</w:t>
            </w:r>
          </w:p>
        </w:tc>
      </w:tr>
      <w:tr w:rsidR="00A567EE" w:rsidRPr="00216542" w:rsidTr="00216542">
        <w:trPr>
          <w:trHeight w:val="540"/>
        </w:trPr>
        <w:tc>
          <w:tcPr>
            <w:tcW w:w="3145" w:type="dxa"/>
          </w:tcPr>
          <w:p w:rsidR="00A567EE" w:rsidRPr="00216542" w:rsidRDefault="00B339CE">
            <w:pPr>
              <w:rPr>
                <w:rFonts w:ascii="Times New Roman" w:hAnsi="Times New Roman"/>
                <w:lang w:val="uk-UA"/>
              </w:rPr>
            </w:pPr>
            <w:r w:rsidRPr="00216542">
              <w:rPr>
                <w:rFonts w:ascii="Times New Roman" w:hAnsi="Times New Roman"/>
                <w:lang w:val="uk-UA"/>
              </w:rPr>
              <w:t>Кількість у судовому засіданні</w:t>
            </w:r>
          </w:p>
        </w:tc>
        <w:tc>
          <w:tcPr>
            <w:tcW w:w="3145" w:type="dxa"/>
          </w:tcPr>
          <w:p w:rsidR="00A567EE" w:rsidRPr="00216542" w:rsidRDefault="00B339CE">
            <w:pPr>
              <w:rPr>
                <w:rFonts w:ascii="Times New Roman" w:hAnsi="Times New Roman"/>
                <w:lang w:val="uk-UA"/>
              </w:rPr>
            </w:pPr>
            <w:r w:rsidRPr="00216542">
              <w:rPr>
                <w:rFonts w:ascii="Times New Roman" w:hAnsi="Times New Roman"/>
                <w:lang w:val="uk-UA"/>
              </w:rPr>
              <w:t>Як правило – 6-12</w:t>
            </w:r>
          </w:p>
        </w:tc>
        <w:tc>
          <w:tcPr>
            <w:tcW w:w="3146" w:type="dxa"/>
          </w:tcPr>
          <w:p w:rsidR="00A567EE" w:rsidRPr="00216542" w:rsidRDefault="00B339CE">
            <w:pPr>
              <w:rPr>
                <w:rFonts w:ascii="Times New Roman" w:hAnsi="Times New Roman"/>
                <w:lang w:val="uk-UA"/>
              </w:rPr>
            </w:pPr>
            <w:r w:rsidRPr="00216542">
              <w:rPr>
                <w:rFonts w:ascii="Times New Roman" w:hAnsi="Times New Roman"/>
                <w:lang w:val="uk-UA"/>
              </w:rPr>
              <w:t>3 (за Кримінально-процесуальним кодексом)</w:t>
            </w:r>
          </w:p>
        </w:tc>
      </w:tr>
      <w:tr w:rsidR="00A567EE" w:rsidRPr="00216542" w:rsidTr="00216542">
        <w:trPr>
          <w:trHeight w:val="85"/>
        </w:trPr>
        <w:tc>
          <w:tcPr>
            <w:tcW w:w="3145" w:type="dxa"/>
          </w:tcPr>
          <w:p w:rsidR="00A567EE" w:rsidRPr="00216542" w:rsidRDefault="00B339CE">
            <w:pPr>
              <w:rPr>
                <w:rFonts w:ascii="Times New Roman" w:hAnsi="Times New Roman"/>
                <w:lang w:val="uk-UA"/>
              </w:rPr>
            </w:pPr>
            <w:r w:rsidRPr="00216542">
              <w:rPr>
                <w:rFonts w:ascii="Times New Roman" w:hAnsi="Times New Roman"/>
                <w:lang w:val="uk-UA"/>
              </w:rPr>
              <w:t>З кого обираються</w:t>
            </w:r>
          </w:p>
        </w:tc>
        <w:tc>
          <w:tcPr>
            <w:tcW w:w="3145" w:type="dxa"/>
          </w:tcPr>
          <w:p w:rsidR="00A567EE" w:rsidRPr="00216542" w:rsidRDefault="00B339CE">
            <w:pPr>
              <w:rPr>
                <w:rFonts w:ascii="Times New Roman" w:hAnsi="Times New Roman"/>
                <w:lang w:val="uk-UA"/>
              </w:rPr>
            </w:pPr>
            <w:r w:rsidRPr="00216542">
              <w:rPr>
                <w:rFonts w:ascii="Times New Roman" w:hAnsi="Times New Roman"/>
                <w:lang w:val="uk-UA"/>
              </w:rPr>
              <w:t>Із списків виборців певного регіону</w:t>
            </w:r>
          </w:p>
        </w:tc>
        <w:tc>
          <w:tcPr>
            <w:tcW w:w="3146" w:type="dxa"/>
          </w:tcPr>
          <w:p w:rsidR="00A567EE" w:rsidRPr="00216542" w:rsidRDefault="00B339CE">
            <w:pPr>
              <w:rPr>
                <w:rFonts w:ascii="Times New Roman" w:hAnsi="Times New Roman"/>
                <w:lang w:val="uk-UA"/>
              </w:rPr>
            </w:pPr>
            <w:r w:rsidRPr="00216542">
              <w:rPr>
                <w:rFonts w:ascii="Times New Roman" w:hAnsi="Times New Roman"/>
                <w:lang w:val="uk-UA"/>
              </w:rPr>
              <w:t>Із заздалегідь визначених списків (більш вузьких, ніж списки виборців)</w:t>
            </w:r>
          </w:p>
        </w:tc>
      </w:tr>
      <w:tr w:rsidR="00A567EE" w:rsidRPr="00216542" w:rsidTr="00216542">
        <w:trPr>
          <w:trHeight w:val="1293"/>
        </w:trPr>
        <w:tc>
          <w:tcPr>
            <w:tcW w:w="3145" w:type="dxa"/>
          </w:tcPr>
          <w:p w:rsidR="00A567EE" w:rsidRPr="00216542" w:rsidRDefault="00B339CE">
            <w:pPr>
              <w:rPr>
                <w:rFonts w:ascii="Times New Roman" w:hAnsi="Times New Roman"/>
                <w:lang w:val="uk-UA"/>
              </w:rPr>
            </w:pPr>
            <w:r w:rsidRPr="00216542">
              <w:rPr>
                <w:rFonts w:ascii="Times New Roman" w:hAnsi="Times New Roman"/>
                <w:lang w:val="uk-UA"/>
              </w:rPr>
              <w:t>Участь сторін у процесі обрання засідателів</w:t>
            </w:r>
          </w:p>
        </w:tc>
        <w:tc>
          <w:tcPr>
            <w:tcW w:w="3145" w:type="dxa"/>
          </w:tcPr>
          <w:p w:rsidR="00A567EE" w:rsidRPr="00216542" w:rsidRDefault="00B339CE">
            <w:pPr>
              <w:rPr>
                <w:rFonts w:ascii="Times New Roman" w:hAnsi="Times New Roman"/>
                <w:lang w:val="uk-UA"/>
              </w:rPr>
            </w:pPr>
            <w:r w:rsidRPr="00216542">
              <w:rPr>
                <w:rFonts w:ascii="Times New Roman" w:hAnsi="Times New Roman"/>
                <w:lang w:val="uk-UA"/>
              </w:rPr>
              <w:t>Сторони беруть безпосередню участь у формуванні складу присяжних</w:t>
            </w:r>
          </w:p>
        </w:tc>
        <w:tc>
          <w:tcPr>
            <w:tcW w:w="3146" w:type="dxa"/>
          </w:tcPr>
          <w:p w:rsidR="00A567EE" w:rsidRPr="00216542" w:rsidRDefault="00B339CE">
            <w:pPr>
              <w:rPr>
                <w:rFonts w:ascii="Times New Roman" w:hAnsi="Times New Roman"/>
                <w:lang w:val="uk-UA"/>
              </w:rPr>
            </w:pPr>
            <w:r w:rsidRPr="00216542">
              <w:rPr>
                <w:rFonts w:ascii="Times New Roman" w:hAnsi="Times New Roman"/>
                <w:lang w:val="uk-UA"/>
              </w:rPr>
              <w:t>Сторони не беруть участі у формуванні складу народних засідателів, але мають право відводу</w:t>
            </w:r>
          </w:p>
        </w:tc>
      </w:tr>
      <w:tr w:rsidR="00A567EE" w:rsidRPr="00216542" w:rsidTr="00216542">
        <w:trPr>
          <w:trHeight w:val="3075"/>
        </w:trPr>
        <w:tc>
          <w:tcPr>
            <w:tcW w:w="3145" w:type="dxa"/>
          </w:tcPr>
          <w:p w:rsidR="00A567EE" w:rsidRPr="00216542" w:rsidRDefault="006B4BCD" w:rsidP="00A41002">
            <w:pPr>
              <w:rPr>
                <w:rFonts w:ascii="Times New Roman" w:hAnsi="Times New Roman"/>
                <w:lang w:val="uk-UA"/>
              </w:rPr>
            </w:pPr>
            <w:r w:rsidRPr="00216542">
              <w:rPr>
                <w:rFonts w:ascii="Times New Roman" w:hAnsi="Times New Roman"/>
                <w:lang w:val="uk-UA"/>
              </w:rPr>
              <w:t>Права засідателів під час судового процесу</w:t>
            </w:r>
          </w:p>
          <w:p w:rsidR="006B4BCD" w:rsidRPr="00216542" w:rsidRDefault="006B4BCD" w:rsidP="00A41002">
            <w:pPr>
              <w:rPr>
                <w:rFonts w:ascii="Times New Roman" w:hAnsi="Times New Roman"/>
                <w:lang w:val="uk-UA"/>
              </w:rPr>
            </w:pPr>
          </w:p>
          <w:p w:rsidR="006B4BCD" w:rsidRPr="00216542" w:rsidRDefault="006B4BCD" w:rsidP="00A41002">
            <w:pPr>
              <w:rPr>
                <w:rFonts w:ascii="Times New Roman" w:hAnsi="Times New Roman"/>
                <w:lang w:val="uk-UA"/>
              </w:rPr>
            </w:pPr>
          </w:p>
          <w:p w:rsidR="006B4BCD" w:rsidRPr="00216542" w:rsidRDefault="006B4BCD" w:rsidP="00A41002">
            <w:pPr>
              <w:rPr>
                <w:rFonts w:ascii="Times New Roman" w:hAnsi="Times New Roman"/>
                <w:lang w:val="uk-UA"/>
              </w:rPr>
            </w:pPr>
          </w:p>
          <w:p w:rsidR="006B4BCD" w:rsidRPr="00216542" w:rsidRDefault="006B4BCD" w:rsidP="00A41002">
            <w:pPr>
              <w:rPr>
                <w:rFonts w:ascii="Times New Roman" w:hAnsi="Times New Roman"/>
                <w:lang w:val="uk-UA"/>
              </w:rPr>
            </w:pPr>
          </w:p>
          <w:p w:rsidR="006B4BCD" w:rsidRPr="00216542" w:rsidRDefault="006B4BCD" w:rsidP="00A41002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45" w:type="dxa"/>
          </w:tcPr>
          <w:p w:rsidR="00A567EE" w:rsidRPr="00216542" w:rsidRDefault="006B4BCD">
            <w:pPr>
              <w:rPr>
                <w:rFonts w:ascii="Times New Roman" w:hAnsi="Times New Roman"/>
                <w:lang w:val="uk-UA"/>
              </w:rPr>
            </w:pPr>
            <w:r w:rsidRPr="00216542">
              <w:rPr>
                <w:rFonts w:ascii="Times New Roman" w:hAnsi="Times New Roman"/>
                <w:lang w:val="uk-UA"/>
              </w:rPr>
              <w:t>Мають обмежені права під час судового слідства (переважно пасивна функція), не мають права ставити запитання учасникам процесу, наполягати на додаткових експертизах, допитах тощо, активна участь лише при винесенні вердикту</w:t>
            </w:r>
          </w:p>
          <w:p w:rsidR="006B4BCD" w:rsidRPr="00216542" w:rsidRDefault="006B4B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46" w:type="dxa"/>
          </w:tcPr>
          <w:p w:rsidR="00A567EE" w:rsidRPr="00216542" w:rsidRDefault="006B4BCD">
            <w:pPr>
              <w:rPr>
                <w:rFonts w:ascii="Times New Roman" w:hAnsi="Times New Roman"/>
                <w:lang w:val="uk-UA"/>
              </w:rPr>
            </w:pPr>
            <w:r w:rsidRPr="00216542">
              <w:rPr>
                <w:rFonts w:ascii="Times New Roman" w:hAnsi="Times New Roman"/>
                <w:lang w:val="uk-UA"/>
              </w:rPr>
              <w:t>Мають право на активну участь у судовому процесі нарівні з суддею: право ставити запитання, наполягати на проведенні додаткових дій в процесі судового слідства</w:t>
            </w:r>
          </w:p>
          <w:p w:rsidR="00FA5C71" w:rsidRPr="00216542" w:rsidRDefault="00FA5C71">
            <w:pPr>
              <w:rPr>
                <w:rFonts w:ascii="Times New Roman" w:hAnsi="Times New Roman"/>
                <w:lang w:val="uk-UA"/>
              </w:rPr>
            </w:pPr>
          </w:p>
          <w:p w:rsidR="00FA5C71" w:rsidRPr="00216542" w:rsidRDefault="00FA5C71">
            <w:pPr>
              <w:rPr>
                <w:rFonts w:ascii="Times New Roman" w:hAnsi="Times New Roman"/>
                <w:lang w:val="uk-UA"/>
              </w:rPr>
            </w:pPr>
          </w:p>
          <w:p w:rsidR="00FA5C71" w:rsidRPr="00216542" w:rsidRDefault="00FA5C71">
            <w:pPr>
              <w:rPr>
                <w:rFonts w:ascii="Times New Roman" w:hAnsi="Times New Roman"/>
                <w:lang w:val="uk-UA"/>
              </w:rPr>
            </w:pPr>
          </w:p>
        </w:tc>
      </w:tr>
      <w:tr w:rsidR="00216542" w:rsidRPr="00216542" w:rsidTr="00216542">
        <w:trPr>
          <w:trHeight w:val="2610"/>
        </w:trPr>
        <w:tc>
          <w:tcPr>
            <w:tcW w:w="3145" w:type="dxa"/>
          </w:tcPr>
          <w:p w:rsidR="00216542" w:rsidRPr="00216542" w:rsidRDefault="00216542" w:rsidP="00216542">
            <w:pPr>
              <w:rPr>
                <w:rFonts w:ascii="Times New Roman" w:hAnsi="Times New Roman"/>
                <w:lang w:val="uk-UA"/>
              </w:rPr>
            </w:pPr>
          </w:p>
          <w:p w:rsidR="00216542" w:rsidRPr="00216542" w:rsidRDefault="00216542" w:rsidP="00216542">
            <w:pPr>
              <w:rPr>
                <w:rFonts w:ascii="Times New Roman" w:hAnsi="Times New Roman"/>
                <w:lang w:val="uk-UA"/>
              </w:rPr>
            </w:pPr>
            <w:r w:rsidRPr="00216542">
              <w:rPr>
                <w:rFonts w:ascii="Times New Roman" w:hAnsi="Times New Roman"/>
                <w:lang w:val="uk-UA"/>
              </w:rPr>
              <w:t>Участь у прийнятті рішення</w:t>
            </w:r>
          </w:p>
        </w:tc>
        <w:tc>
          <w:tcPr>
            <w:tcW w:w="3145" w:type="dxa"/>
          </w:tcPr>
          <w:p w:rsidR="00216542" w:rsidRPr="00216542" w:rsidRDefault="00216542" w:rsidP="00216542">
            <w:pPr>
              <w:rPr>
                <w:rFonts w:ascii="Times New Roman" w:hAnsi="Times New Roman"/>
                <w:lang w:val="uk-UA"/>
              </w:rPr>
            </w:pPr>
            <w:r w:rsidRPr="00216542">
              <w:rPr>
                <w:rFonts w:ascii="Times New Roman" w:hAnsi="Times New Roman"/>
                <w:lang w:val="uk-UA"/>
              </w:rPr>
              <w:t>Виносять вердикт – рішення щодо наявності вини підсудного (винен-невинен),</w:t>
            </w:r>
            <w:r w:rsidRPr="00216542">
              <w:rPr>
                <w:rFonts w:ascii="Times New Roman" w:hAnsi="Times New Roman"/>
                <w:lang w:val="ru-RU"/>
              </w:rPr>
              <w:t xml:space="preserve"> </w:t>
            </w:r>
            <w:r w:rsidRPr="00216542">
              <w:rPr>
                <w:rFonts w:ascii="Times New Roman" w:hAnsi="Times New Roman"/>
                <w:lang w:val="uk-UA"/>
              </w:rPr>
              <w:t>але не беруть участі у визначенні конкретного покарання у разі визнання винним</w:t>
            </w:r>
          </w:p>
        </w:tc>
        <w:tc>
          <w:tcPr>
            <w:tcW w:w="3146" w:type="dxa"/>
          </w:tcPr>
          <w:p w:rsidR="00216542" w:rsidRPr="00216542" w:rsidRDefault="00216542" w:rsidP="00216542">
            <w:pPr>
              <w:rPr>
                <w:rFonts w:ascii="Times New Roman" w:hAnsi="Times New Roman"/>
                <w:lang w:val="uk-UA"/>
              </w:rPr>
            </w:pPr>
          </w:p>
          <w:p w:rsidR="00216542" w:rsidRPr="00216542" w:rsidRDefault="00216542" w:rsidP="00216542">
            <w:pPr>
              <w:rPr>
                <w:rFonts w:ascii="Times New Roman" w:hAnsi="Times New Roman"/>
                <w:lang w:val="uk-UA"/>
              </w:rPr>
            </w:pPr>
            <w:r w:rsidRPr="00216542">
              <w:rPr>
                <w:rFonts w:ascii="Times New Roman" w:hAnsi="Times New Roman"/>
                <w:lang w:val="uk-UA"/>
              </w:rPr>
              <w:t>Беруть участь у винесенні вироку – як при визначенні вини, так і при виборі конкретного покарання</w:t>
            </w:r>
          </w:p>
        </w:tc>
      </w:tr>
    </w:tbl>
    <w:p w:rsidR="00433DBB" w:rsidRPr="00216542" w:rsidRDefault="00433DBB">
      <w:pPr>
        <w:rPr>
          <w:rFonts w:ascii="Times New Roman" w:hAnsi="Times New Roman"/>
          <w:lang w:val="ru-RU"/>
        </w:rPr>
      </w:pPr>
    </w:p>
    <w:p w:rsidR="00216542" w:rsidRPr="00216542" w:rsidRDefault="00216542">
      <w:pPr>
        <w:rPr>
          <w:rFonts w:ascii="Times New Roman" w:hAnsi="Times New Roman"/>
          <w:lang w:val="ru-RU"/>
        </w:rPr>
      </w:pPr>
    </w:p>
    <w:sectPr w:rsidR="00216542" w:rsidRPr="00216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567EE"/>
    <w:rsid w:val="001C6967"/>
    <w:rsid w:val="00216542"/>
    <w:rsid w:val="00313F2C"/>
    <w:rsid w:val="00367016"/>
    <w:rsid w:val="00433DBB"/>
    <w:rsid w:val="00650B25"/>
    <w:rsid w:val="006B4BCD"/>
    <w:rsid w:val="008608A9"/>
    <w:rsid w:val="00A41002"/>
    <w:rsid w:val="00A567EE"/>
    <w:rsid w:val="00B339CE"/>
    <w:rsid w:val="00FA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6542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216542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654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6542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6542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6542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6542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6542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6542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6542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Theme"/>
    <w:basedOn w:val="a1"/>
    <w:rsid w:val="00A567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rsid w:val="00A567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1654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1654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16542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216542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216542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"/>
    <w:rsid w:val="00216542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rsid w:val="00216542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rsid w:val="00216542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16542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16542"/>
    <w:pPr>
      <w:spacing w:line="240" w:lineRule="auto"/>
    </w:pPr>
    <w:rPr>
      <w:b/>
      <w:bCs/>
      <w:color w:val="4F81BD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216542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16542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21654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216542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216542"/>
    <w:rPr>
      <w:b/>
      <w:bCs/>
    </w:rPr>
  </w:style>
  <w:style w:type="character" w:styleId="ab">
    <w:name w:val="Emphasis"/>
    <w:basedOn w:val="a0"/>
    <w:uiPriority w:val="20"/>
    <w:qFormat/>
    <w:rsid w:val="00216542"/>
    <w:rPr>
      <w:i/>
      <w:iCs/>
    </w:rPr>
  </w:style>
  <w:style w:type="paragraph" w:styleId="ac">
    <w:name w:val="No Spacing"/>
    <w:uiPriority w:val="1"/>
    <w:qFormat/>
    <w:rsid w:val="00216542"/>
    <w:rPr>
      <w:sz w:val="22"/>
      <w:szCs w:val="22"/>
      <w:lang w:val="en-US" w:eastAsia="en-US" w:bidi="en-US"/>
    </w:rPr>
  </w:style>
  <w:style w:type="paragraph" w:styleId="ad">
    <w:name w:val="List Paragraph"/>
    <w:basedOn w:val="a"/>
    <w:uiPriority w:val="34"/>
    <w:qFormat/>
    <w:rsid w:val="0021654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16542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216542"/>
    <w:rPr>
      <w:i/>
      <w:iCs/>
      <w:color w:val="000000"/>
    </w:rPr>
  </w:style>
  <w:style w:type="paragraph" w:styleId="ae">
    <w:name w:val="Intense Quote"/>
    <w:basedOn w:val="a"/>
    <w:next w:val="a"/>
    <w:link w:val="af"/>
    <w:uiPriority w:val="30"/>
    <w:qFormat/>
    <w:rsid w:val="0021654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Выделенная цитата Знак"/>
    <w:basedOn w:val="a0"/>
    <w:link w:val="ae"/>
    <w:uiPriority w:val="30"/>
    <w:rsid w:val="00216542"/>
    <w:rPr>
      <w:b/>
      <w:bCs/>
      <w:i/>
      <w:iCs/>
      <w:color w:val="4F81BD"/>
    </w:rPr>
  </w:style>
  <w:style w:type="character" w:styleId="af0">
    <w:name w:val="Subtle Emphasis"/>
    <w:basedOn w:val="a0"/>
    <w:uiPriority w:val="19"/>
    <w:qFormat/>
    <w:rsid w:val="00216542"/>
    <w:rPr>
      <w:i/>
      <w:iCs/>
      <w:color w:val="808080"/>
    </w:rPr>
  </w:style>
  <w:style w:type="character" w:styleId="af1">
    <w:name w:val="Intense Emphasis"/>
    <w:basedOn w:val="a0"/>
    <w:uiPriority w:val="21"/>
    <w:qFormat/>
    <w:rsid w:val="00216542"/>
    <w:rPr>
      <w:b/>
      <w:bCs/>
      <w:i/>
      <w:iCs/>
      <w:color w:val="4F81BD"/>
    </w:rPr>
  </w:style>
  <w:style w:type="character" w:styleId="af2">
    <w:name w:val="Subtle Reference"/>
    <w:basedOn w:val="a0"/>
    <w:uiPriority w:val="31"/>
    <w:qFormat/>
    <w:rsid w:val="00216542"/>
    <w:rPr>
      <w:smallCaps/>
      <w:color w:val="C0504D"/>
      <w:u w:val="single"/>
    </w:rPr>
  </w:style>
  <w:style w:type="character" w:styleId="af3">
    <w:name w:val="Intense Reference"/>
    <w:basedOn w:val="a0"/>
    <w:uiPriority w:val="32"/>
    <w:qFormat/>
    <w:rsid w:val="00216542"/>
    <w:rPr>
      <w:b/>
      <w:bCs/>
      <w:smallCaps/>
      <w:color w:val="C0504D"/>
      <w:spacing w:val="5"/>
      <w:u w:val="single"/>
    </w:rPr>
  </w:style>
  <w:style w:type="character" w:styleId="af4">
    <w:name w:val="Book Title"/>
    <w:basedOn w:val="a0"/>
    <w:uiPriority w:val="33"/>
    <w:qFormat/>
    <w:rsid w:val="00216542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21654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1294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Присяжні та народні засідателі</vt:lpstr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Присяжні та народні засідателі</dc:title>
  <dc:subject/>
  <dc:creator>progress-city</dc:creator>
  <cp:keywords/>
  <dc:description/>
  <cp:lastModifiedBy>Customer</cp:lastModifiedBy>
  <cp:revision>2</cp:revision>
  <cp:lastPrinted>2007-03-14T18:09:00Z</cp:lastPrinted>
  <dcterms:created xsi:type="dcterms:W3CDTF">2009-02-10T05:06:00Z</dcterms:created>
  <dcterms:modified xsi:type="dcterms:W3CDTF">2009-02-10T05:06:00Z</dcterms:modified>
</cp:coreProperties>
</file>